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F5" w:rsidRDefault="008619CE" w:rsidP="008619CE">
      <w:pPr>
        <w:pStyle w:val="Heading1"/>
        <w:jc w:val="center"/>
      </w:pPr>
      <w:r>
        <w:t>AP Chemistry – Chapter 12 Chemical Kinetics</w:t>
      </w:r>
    </w:p>
    <w:p w:rsidR="008619CE" w:rsidRDefault="008619CE" w:rsidP="006E6A36">
      <w:pPr>
        <w:jc w:val="center"/>
      </w:pPr>
      <w:r>
        <w:t>Homework Assignments</w:t>
      </w:r>
    </w:p>
    <w:tbl>
      <w:tblPr>
        <w:tblStyle w:val="TableGrid"/>
        <w:tblW w:w="0" w:type="auto"/>
        <w:tblLook w:val="04E0"/>
      </w:tblPr>
      <w:tblGrid>
        <w:gridCol w:w="4248"/>
        <w:gridCol w:w="1080"/>
        <w:gridCol w:w="1854"/>
        <w:gridCol w:w="2394"/>
      </w:tblGrid>
      <w:tr w:rsidR="008619CE" w:rsidTr="008619CE">
        <w:tc>
          <w:tcPr>
            <w:tcW w:w="4248" w:type="dxa"/>
          </w:tcPr>
          <w:p w:rsidR="008619CE" w:rsidRDefault="008619CE" w:rsidP="008619CE">
            <w:r>
              <w:t>Section</w:t>
            </w:r>
          </w:p>
        </w:tc>
        <w:tc>
          <w:tcPr>
            <w:tcW w:w="1080" w:type="dxa"/>
          </w:tcPr>
          <w:p w:rsidR="008619CE" w:rsidRDefault="008619CE" w:rsidP="008619CE">
            <w:r>
              <w:t>Pages</w:t>
            </w:r>
          </w:p>
        </w:tc>
        <w:tc>
          <w:tcPr>
            <w:tcW w:w="1854" w:type="dxa"/>
          </w:tcPr>
          <w:p w:rsidR="008619CE" w:rsidRDefault="008619CE" w:rsidP="008619CE">
            <w:r>
              <w:t>Exercises</w:t>
            </w:r>
          </w:p>
        </w:tc>
        <w:tc>
          <w:tcPr>
            <w:tcW w:w="2394" w:type="dxa"/>
          </w:tcPr>
          <w:p w:rsidR="008619CE" w:rsidRDefault="008619CE" w:rsidP="008619CE">
            <w:r>
              <w:t>Due Date</w:t>
            </w:r>
          </w:p>
        </w:tc>
      </w:tr>
      <w:tr w:rsidR="008619CE" w:rsidTr="008619CE">
        <w:tc>
          <w:tcPr>
            <w:tcW w:w="4248" w:type="dxa"/>
          </w:tcPr>
          <w:p w:rsidR="008619CE" w:rsidRDefault="008619CE" w:rsidP="008619CE">
            <w:r>
              <w:t>Reaction Rates</w:t>
            </w:r>
          </w:p>
        </w:tc>
        <w:tc>
          <w:tcPr>
            <w:tcW w:w="1080" w:type="dxa"/>
          </w:tcPr>
          <w:p w:rsidR="008619CE" w:rsidRDefault="008619CE" w:rsidP="008619CE">
            <w:r>
              <w:t>p. 567</w:t>
            </w:r>
          </w:p>
        </w:tc>
        <w:tc>
          <w:tcPr>
            <w:tcW w:w="1854" w:type="dxa"/>
          </w:tcPr>
          <w:p w:rsidR="008619CE" w:rsidRDefault="008619CE" w:rsidP="008619CE">
            <w:r>
              <w:t># 21, 23</w:t>
            </w:r>
          </w:p>
        </w:tc>
        <w:tc>
          <w:tcPr>
            <w:tcW w:w="2394" w:type="dxa"/>
          </w:tcPr>
          <w:p w:rsidR="008619CE" w:rsidRDefault="008619CE" w:rsidP="008619CE">
            <w:r>
              <w:t>Monday, March 12</w:t>
            </w:r>
            <w:r w:rsidRPr="008619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619CE" w:rsidTr="008619CE">
        <w:tc>
          <w:tcPr>
            <w:tcW w:w="4248" w:type="dxa"/>
          </w:tcPr>
          <w:p w:rsidR="008619CE" w:rsidRDefault="008619CE" w:rsidP="008619CE">
            <w:r>
              <w:t>Rate Laws from Exp Data, initial rates</w:t>
            </w:r>
          </w:p>
        </w:tc>
        <w:tc>
          <w:tcPr>
            <w:tcW w:w="1080" w:type="dxa"/>
          </w:tcPr>
          <w:p w:rsidR="008619CE" w:rsidRDefault="008619CE" w:rsidP="008619CE">
            <w:r>
              <w:t>567-568</w:t>
            </w:r>
          </w:p>
        </w:tc>
        <w:tc>
          <w:tcPr>
            <w:tcW w:w="1854" w:type="dxa"/>
          </w:tcPr>
          <w:p w:rsidR="008619CE" w:rsidRDefault="008619CE" w:rsidP="008619CE">
            <w:r>
              <w:t># 25, 27, 29</w:t>
            </w:r>
          </w:p>
        </w:tc>
        <w:tc>
          <w:tcPr>
            <w:tcW w:w="2394" w:type="dxa"/>
          </w:tcPr>
          <w:p w:rsidR="008619CE" w:rsidRDefault="008619CE" w:rsidP="008619CE">
            <w:r>
              <w:t>Monday, March 12</w:t>
            </w:r>
            <w:r w:rsidRPr="008619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619CE" w:rsidTr="008619CE">
        <w:tc>
          <w:tcPr>
            <w:tcW w:w="4248" w:type="dxa"/>
          </w:tcPr>
          <w:p w:rsidR="008619CE" w:rsidRDefault="008619CE" w:rsidP="008619CE">
            <w:r>
              <w:t>Integrated Rate Laws</w:t>
            </w:r>
          </w:p>
          <w:p w:rsidR="008619CE" w:rsidRDefault="008619CE" w:rsidP="008619CE">
            <w:r>
              <w:t>(Half-Life)</w:t>
            </w:r>
          </w:p>
        </w:tc>
        <w:tc>
          <w:tcPr>
            <w:tcW w:w="1080" w:type="dxa"/>
          </w:tcPr>
          <w:p w:rsidR="008619CE" w:rsidRDefault="008619CE" w:rsidP="008619CE">
            <w:r>
              <w:t>569-573</w:t>
            </w:r>
          </w:p>
        </w:tc>
        <w:tc>
          <w:tcPr>
            <w:tcW w:w="1854" w:type="dxa"/>
          </w:tcPr>
          <w:p w:rsidR="008619CE" w:rsidRDefault="008619CE" w:rsidP="008619CE">
            <w:r>
              <w:t># 31, 33, 35, 39</w:t>
            </w:r>
          </w:p>
          <w:p w:rsidR="008619CE" w:rsidRDefault="008619CE" w:rsidP="008619CE">
            <w:r>
              <w:t># 43, 45</w:t>
            </w:r>
          </w:p>
        </w:tc>
        <w:tc>
          <w:tcPr>
            <w:tcW w:w="2394" w:type="dxa"/>
          </w:tcPr>
          <w:p w:rsidR="008619CE" w:rsidRDefault="008619CE" w:rsidP="008619CE">
            <w:pPr>
              <w:rPr>
                <w:vertAlign w:val="superscript"/>
              </w:rPr>
            </w:pPr>
            <w:r>
              <w:t>Tuesday, March 13</w:t>
            </w:r>
            <w:r w:rsidRPr="008619CE">
              <w:rPr>
                <w:vertAlign w:val="superscript"/>
              </w:rPr>
              <w:t>th</w:t>
            </w:r>
          </w:p>
          <w:p w:rsidR="008619CE" w:rsidRPr="008619CE" w:rsidRDefault="008619CE" w:rsidP="008619CE">
            <w:r>
              <w:t>Wednesday, Mar 14</w:t>
            </w:r>
            <w:r w:rsidRPr="008619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619CE" w:rsidTr="008619CE">
        <w:tc>
          <w:tcPr>
            <w:tcW w:w="4248" w:type="dxa"/>
          </w:tcPr>
          <w:p w:rsidR="008619CE" w:rsidRDefault="008619CE" w:rsidP="008619CE">
            <w:r>
              <w:t>Reaction Mechanisms</w:t>
            </w:r>
            <w:r w:rsidR="006E6A36">
              <w:t xml:space="preserve"> &amp; Temperature Dep.</w:t>
            </w:r>
          </w:p>
        </w:tc>
        <w:tc>
          <w:tcPr>
            <w:tcW w:w="1080" w:type="dxa"/>
          </w:tcPr>
          <w:p w:rsidR="008619CE" w:rsidRDefault="008619CE" w:rsidP="008619CE">
            <w:r>
              <w:t>573</w:t>
            </w:r>
          </w:p>
        </w:tc>
        <w:tc>
          <w:tcPr>
            <w:tcW w:w="1854" w:type="dxa"/>
          </w:tcPr>
          <w:p w:rsidR="008619CE" w:rsidRDefault="008619CE" w:rsidP="008619CE">
            <w:r>
              <w:t>#</w:t>
            </w:r>
            <w:r w:rsidR="006E6A36">
              <w:t>49, 51, 53, 55</w:t>
            </w:r>
          </w:p>
        </w:tc>
        <w:tc>
          <w:tcPr>
            <w:tcW w:w="2394" w:type="dxa"/>
          </w:tcPr>
          <w:p w:rsidR="006E6A36" w:rsidRDefault="006E6A36" w:rsidP="008619CE">
            <w:r>
              <w:t>Friday, March 16</w:t>
            </w:r>
            <w:r w:rsidRPr="006E6A36">
              <w:rPr>
                <w:vertAlign w:val="superscript"/>
              </w:rPr>
              <w:t>th</w:t>
            </w:r>
          </w:p>
        </w:tc>
      </w:tr>
      <w:tr w:rsidR="008619CE" w:rsidTr="008619CE">
        <w:tc>
          <w:tcPr>
            <w:tcW w:w="4248" w:type="dxa"/>
          </w:tcPr>
          <w:p w:rsidR="008619CE" w:rsidRDefault="006E6A36" w:rsidP="008619CE">
            <w:r>
              <w:t>Active Learning Questions and Questions</w:t>
            </w:r>
          </w:p>
        </w:tc>
        <w:tc>
          <w:tcPr>
            <w:tcW w:w="1080" w:type="dxa"/>
          </w:tcPr>
          <w:p w:rsidR="008619CE" w:rsidRDefault="006E6A36" w:rsidP="008619CE">
            <w:r>
              <w:t>566</w:t>
            </w:r>
          </w:p>
        </w:tc>
        <w:tc>
          <w:tcPr>
            <w:tcW w:w="1854" w:type="dxa"/>
          </w:tcPr>
          <w:p w:rsidR="008619CE" w:rsidRDefault="006E6A36" w:rsidP="008619CE">
            <w:r>
              <w:t>#3, 9, 10, 17</w:t>
            </w:r>
          </w:p>
        </w:tc>
        <w:tc>
          <w:tcPr>
            <w:tcW w:w="2394" w:type="dxa"/>
          </w:tcPr>
          <w:p w:rsidR="008619CE" w:rsidRDefault="006E6A36" w:rsidP="008619CE">
            <w:r>
              <w:t>Monday, March 19</w:t>
            </w:r>
            <w:r w:rsidRPr="006E6A3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  <w:r>
        <w:t>Summaries and Key Terms are due on Tuesday, March 20</w:t>
      </w:r>
      <w:r w:rsidRPr="006E6A36">
        <w:rPr>
          <w:vertAlign w:val="superscript"/>
        </w:rPr>
        <w:t>th</w:t>
      </w:r>
      <w:r>
        <w:t xml:space="preserve">.  </w:t>
      </w: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pStyle w:val="Heading1"/>
        <w:jc w:val="center"/>
      </w:pPr>
      <w:r>
        <w:t>AP Chemistry – Chapter 12 Chemical Kinetics</w:t>
      </w:r>
    </w:p>
    <w:p w:rsidR="006E6A36" w:rsidRDefault="006E6A36" w:rsidP="006E6A36">
      <w:pPr>
        <w:jc w:val="center"/>
      </w:pPr>
      <w:r>
        <w:t>Homework Assignments</w:t>
      </w:r>
    </w:p>
    <w:tbl>
      <w:tblPr>
        <w:tblStyle w:val="TableGrid"/>
        <w:tblW w:w="0" w:type="auto"/>
        <w:tblLook w:val="04E0"/>
      </w:tblPr>
      <w:tblGrid>
        <w:gridCol w:w="4248"/>
        <w:gridCol w:w="1080"/>
        <w:gridCol w:w="1854"/>
        <w:gridCol w:w="2394"/>
      </w:tblGrid>
      <w:tr w:rsidR="006E6A36" w:rsidTr="000B2936">
        <w:tc>
          <w:tcPr>
            <w:tcW w:w="4248" w:type="dxa"/>
          </w:tcPr>
          <w:p w:rsidR="006E6A36" w:rsidRDefault="006E6A36" w:rsidP="000B2936">
            <w:r>
              <w:t>Section</w:t>
            </w:r>
          </w:p>
        </w:tc>
        <w:tc>
          <w:tcPr>
            <w:tcW w:w="1080" w:type="dxa"/>
          </w:tcPr>
          <w:p w:rsidR="006E6A36" w:rsidRDefault="006E6A36" w:rsidP="000B2936">
            <w:r>
              <w:t>Pages</w:t>
            </w:r>
          </w:p>
        </w:tc>
        <w:tc>
          <w:tcPr>
            <w:tcW w:w="1854" w:type="dxa"/>
          </w:tcPr>
          <w:p w:rsidR="006E6A36" w:rsidRDefault="006E6A36" w:rsidP="000B2936">
            <w:r>
              <w:t>Exercises</w:t>
            </w:r>
          </w:p>
        </w:tc>
        <w:tc>
          <w:tcPr>
            <w:tcW w:w="2394" w:type="dxa"/>
          </w:tcPr>
          <w:p w:rsidR="006E6A36" w:rsidRDefault="006E6A36" w:rsidP="000B2936">
            <w:r>
              <w:t>Due Date</w:t>
            </w:r>
          </w:p>
        </w:tc>
      </w:tr>
      <w:tr w:rsidR="006E6A36" w:rsidTr="000B2936">
        <w:tc>
          <w:tcPr>
            <w:tcW w:w="4248" w:type="dxa"/>
          </w:tcPr>
          <w:p w:rsidR="006E6A36" w:rsidRDefault="006E6A36" w:rsidP="000B2936">
            <w:r>
              <w:t>Reaction Rates</w:t>
            </w:r>
          </w:p>
        </w:tc>
        <w:tc>
          <w:tcPr>
            <w:tcW w:w="1080" w:type="dxa"/>
          </w:tcPr>
          <w:p w:rsidR="006E6A36" w:rsidRDefault="006E6A36" w:rsidP="000B2936">
            <w:r>
              <w:t>p. 567</w:t>
            </w:r>
          </w:p>
        </w:tc>
        <w:tc>
          <w:tcPr>
            <w:tcW w:w="1854" w:type="dxa"/>
          </w:tcPr>
          <w:p w:rsidR="006E6A36" w:rsidRDefault="006E6A36" w:rsidP="000B2936">
            <w:r>
              <w:t># 21, 23</w:t>
            </w:r>
          </w:p>
        </w:tc>
        <w:tc>
          <w:tcPr>
            <w:tcW w:w="2394" w:type="dxa"/>
          </w:tcPr>
          <w:p w:rsidR="006E6A36" w:rsidRDefault="006E6A36" w:rsidP="000B2936">
            <w:r>
              <w:t>Monday, March 12</w:t>
            </w:r>
            <w:r w:rsidRPr="008619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E6A36" w:rsidTr="000B2936">
        <w:tc>
          <w:tcPr>
            <w:tcW w:w="4248" w:type="dxa"/>
          </w:tcPr>
          <w:p w:rsidR="006E6A36" w:rsidRDefault="006E6A36" w:rsidP="000B2936">
            <w:r>
              <w:t>Rate Laws from Exp Data, initial rates</w:t>
            </w:r>
          </w:p>
        </w:tc>
        <w:tc>
          <w:tcPr>
            <w:tcW w:w="1080" w:type="dxa"/>
          </w:tcPr>
          <w:p w:rsidR="006E6A36" w:rsidRDefault="006E6A36" w:rsidP="000B2936">
            <w:r>
              <w:t>567-568</w:t>
            </w:r>
          </w:p>
        </w:tc>
        <w:tc>
          <w:tcPr>
            <w:tcW w:w="1854" w:type="dxa"/>
          </w:tcPr>
          <w:p w:rsidR="006E6A36" w:rsidRDefault="006E6A36" w:rsidP="000B2936">
            <w:r>
              <w:t># 25, 27, 29</w:t>
            </w:r>
          </w:p>
        </w:tc>
        <w:tc>
          <w:tcPr>
            <w:tcW w:w="2394" w:type="dxa"/>
          </w:tcPr>
          <w:p w:rsidR="006E6A36" w:rsidRDefault="006E6A36" w:rsidP="000B2936">
            <w:r>
              <w:t>Monday, March 12</w:t>
            </w:r>
            <w:r w:rsidRPr="008619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E6A36" w:rsidTr="000B2936">
        <w:tc>
          <w:tcPr>
            <w:tcW w:w="4248" w:type="dxa"/>
          </w:tcPr>
          <w:p w:rsidR="006E6A36" w:rsidRDefault="006E6A36" w:rsidP="000B2936">
            <w:r>
              <w:t>Integrated Rate Laws</w:t>
            </w:r>
          </w:p>
          <w:p w:rsidR="006E6A36" w:rsidRDefault="006E6A36" w:rsidP="000B2936">
            <w:r>
              <w:t>(Half-Life)</w:t>
            </w:r>
          </w:p>
        </w:tc>
        <w:tc>
          <w:tcPr>
            <w:tcW w:w="1080" w:type="dxa"/>
          </w:tcPr>
          <w:p w:rsidR="006E6A36" w:rsidRDefault="006E6A36" w:rsidP="000B2936">
            <w:r>
              <w:t>569-573</w:t>
            </w:r>
          </w:p>
        </w:tc>
        <w:tc>
          <w:tcPr>
            <w:tcW w:w="1854" w:type="dxa"/>
          </w:tcPr>
          <w:p w:rsidR="006E6A36" w:rsidRDefault="006E6A36" w:rsidP="000B2936">
            <w:r>
              <w:t># 31, 33, 35, 39</w:t>
            </w:r>
          </w:p>
          <w:p w:rsidR="006E6A36" w:rsidRDefault="006E6A36" w:rsidP="000B2936">
            <w:r>
              <w:t># 43, 45</w:t>
            </w:r>
          </w:p>
        </w:tc>
        <w:tc>
          <w:tcPr>
            <w:tcW w:w="2394" w:type="dxa"/>
          </w:tcPr>
          <w:p w:rsidR="006E6A36" w:rsidRDefault="006E6A36" w:rsidP="000B2936">
            <w:pPr>
              <w:rPr>
                <w:vertAlign w:val="superscript"/>
              </w:rPr>
            </w:pPr>
            <w:r>
              <w:t>Tuesday, March 13</w:t>
            </w:r>
            <w:r w:rsidRPr="008619CE">
              <w:rPr>
                <w:vertAlign w:val="superscript"/>
              </w:rPr>
              <w:t>th</w:t>
            </w:r>
          </w:p>
          <w:p w:rsidR="006E6A36" w:rsidRPr="008619CE" w:rsidRDefault="006E6A36" w:rsidP="000B2936">
            <w:r>
              <w:t>Wednesday, Mar 14</w:t>
            </w:r>
            <w:r w:rsidRPr="008619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E6A36" w:rsidTr="000B2936">
        <w:tc>
          <w:tcPr>
            <w:tcW w:w="4248" w:type="dxa"/>
          </w:tcPr>
          <w:p w:rsidR="006E6A36" w:rsidRDefault="006E6A36" w:rsidP="000B2936">
            <w:r>
              <w:t>Reaction Mechanisms &amp; Temperature Dep.</w:t>
            </w:r>
          </w:p>
        </w:tc>
        <w:tc>
          <w:tcPr>
            <w:tcW w:w="1080" w:type="dxa"/>
          </w:tcPr>
          <w:p w:rsidR="006E6A36" w:rsidRDefault="006E6A36" w:rsidP="000B2936">
            <w:r>
              <w:t>573</w:t>
            </w:r>
          </w:p>
        </w:tc>
        <w:tc>
          <w:tcPr>
            <w:tcW w:w="1854" w:type="dxa"/>
          </w:tcPr>
          <w:p w:rsidR="006E6A36" w:rsidRDefault="006E6A36" w:rsidP="000B2936">
            <w:r>
              <w:t>#49, 51, 53, 55</w:t>
            </w:r>
          </w:p>
        </w:tc>
        <w:tc>
          <w:tcPr>
            <w:tcW w:w="2394" w:type="dxa"/>
          </w:tcPr>
          <w:p w:rsidR="006E6A36" w:rsidRDefault="006E6A36" w:rsidP="000B2936">
            <w:r>
              <w:t>Friday, March 16</w:t>
            </w:r>
            <w:r w:rsidRPr="006E6A36">
              <w:rPr>
                <w:vertAlign w:val="superscript"/>
              </w:rPr>
              <w:t>th</w:t>
            </w:r>
          </w:p>
        </w:tc>
      </w:tr>
      <w:tr w:rsidR="006E6A36" w:rsidTr="000B2936">
        <w:tc>
          <w:tcPr>
            <w:tcW w:w="4248" w:type="dxa"/>
          </w:tcPr>
          <w:p w:rsidR="006E6A36" w:rsidRDefault="006E6A36" w:rsidP="000B2936">
            <w:r>
              <w:t>Active Learning Questions and Questions</w:t>
            </w:r>
          </w:p>
        </w:tc>
        <w:tc>
          <w:tcPr>
            <w:tcW w:w="1080" w:type="dxa"/>
          </w:tcPr>
          <w:p w:rsidR="006E6A36" w:rsidRDefault="006E6A36" w:rsidP="000B2936">
            <w:r>
              <w:t>566</w:t>
            </w:r>
          </w:p>
        </w:tc>
        <w:tc>
          <w:tcPr>
            <w:tcW w:w="1854" w:type="dxa"/>
          </w:tcPr>
          <w:p w:rsidR="006E6A36" w:rsidRDefault="006E6A36" w:rsidP="000B2936">
            <w:r>
              <w:t>#3, 9, 10, 17</w:t>
            </w:r>
          </w:p>
        </w:tc>
        <w:tc>
          <w:tcPr>
            <w:tcW w:w="2394" w:type="dxa"/>
          </w:tcPr>
          <w:p w:rsidR="006E6A36" w:rsidRDefault="006E6A36" w:rsidP="000B2936">
            <w:r>
              <w:t>Monday, March 19</w:t>
            </w:r>
            <w:r w:rsidRPr="006E6A3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6E6A36" w:rsidRDefault="006E6A36" w:rsidP="006E6A36">
      <w:pPr>
        <w:spacing w:after="0"/>
      </w:pPr>
    </w:p>
    <w:p w:rsidR="006E6A36" w:rsidRPr="008619CE" w:rsidRDefault="006E6A36" w:rsidP="006E6A36">
      <w:pPr>
        <w:spacing w:after="0"/>
      </w:pPr>
      <w:r>
        <w:t>Summaries and Key Terms are due on Tuesday, March 20</w:t>
      </w:r>
      <w:r w:rsidRPr="006E6A36">
        <w:rPr>
          <w:vertAlign w:val="superscript"/>
        </w:rPr>
        <w:t>th</w:t>
      </w:r>
      <w:r>
        <w:t xml:space="preserve">.  </w:t>
      </w: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Default="006E6A36" w:rsidP="006E6A36">
      <w:pPr>
        <w:spacing w:after="0"/>
      </w:pPr>
    </w:p>
    <w:p w:rsidR="006E6A36" w:rsidRPr="008619CE" w:rsidRDefault="006E6A36" w:rsidP="006E6A36">
      <w:pPr>
        <w:spacing w:after="0"/>
      </w:pPr>
    </w:p>
    <w:sectPr w:rsidR="006E6A36" w:rsidRPr="008619CE" w:rsidSect="00DD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9CE"/>
    <w:rsid w:val="006E6A36"/>
    <w:rsid w:val="008619CE"/>
    <w:rsid w:val="00D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F5"/>
  </w:style>
  <w:style w:type="paragraph" w:styleId="Heading1">
    <w:name w:val="heading 1"/>
    <w:basedOn w:val="Normal"/>
    <w:next w:val="Normal"/>
    <w:link w:val="Heading1Char"/>
    <w:uiPriority w:val="9"/>
    <w:qFormat/>
    <w:rsid w:val="00861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1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2B09-F3E9-4B2E-A455-E8C4CD0A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2012-03-08T16:00:00Z</dcterms:created>
  <dcterms:modified xsi:type="dcterms:W3CDTF">2012-03-08T16:16:00Z</dcterms:modified>
</cp:coreProperties>
</file>